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65" w:rsidRDefault="00626265" w:rsidP="00FA4DE2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</w:pPr>
    </w:p>
    <w:p w:rsidR="00FA4DE2" w:rsidRDefault="00FA4DE2" w:rsidP="00FA4DE2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</w:pPr>
      <w:r w:rsidRPr="00626265"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  <w:t>Sazebník úhrad nákladů vzniklých v souvislosti s poskytováním informací</w:t>
      </w:r>
    </w:p>
    <w:p w:rsidR="00626265" w:rsidRPr="00626265" w:rsidRDefault="00626265" w:rsidP="00626265">
      <w:pPr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color w:val="424753"/>
          <w:sz w:val="24"/>
          <w:szCs w:val="24"/>
          <w:lang w:eastAsia="cs-CZ"/>
        </w:rPr>
      </w:pPr>
      <w:r w:rsidRPr="00626265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Obec Jiřice stanovilo v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 </w:t>
      </w:r>
      <w:r w:rsidRPr="00626265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souladu</w:t>
      </w:r>
      <w:r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s</w:t>
      </w:r>
      <w:r w:rsidRPr="00626265">
        <w:rPr>
          <w:rFonts w:ascii="Times New Roman" w:hAnsi="Times New Roman" w:cs="Times New Roman"/>
          <w:sz w:val="24"/>
          <w:szCs w:val="24"/>
        </w:rPr>
        <w:t xml:space="preserve">azebník výše úhrad nákladů za poskytování informací podle zákona č. 106/1999 Sb., o svobodném přístupu k informacím, ve znění pozdějších předpisů (dále jen „sazebník“) </w:t>
      </w:r>
      <w:r>
        <w:rPr>
          <w:rFonts w:ascii="Times New Roman" w:hAnsi="Times New Roman" w:cs="Times New Roman"/>
          <w:sz w:val="24"/>
          <w:szCs w:val="24"/>
        </w:rPr>
        <w:t>a v souladu s nařízením vlády č. 173/2006 S</w:t>
      </w:r>
      <w:r w:rsidR="00997029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>o zásadách stanovení úhrad a licenčních odměn za poskytování informací podle zákona o svobodném přístupu k informacím.</w:t>
      </w:r>
    </w:p>
    <w:p w:rsidR="00FA4DE2" w:rsidRPr="00626265" w:rsidRDefault="00626265" w:rsidP="00FA4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A4DE2"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5978"/>
        <w:gridCol w:w="2275"/>
      </w:tblGrid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. č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ÚKON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SAZBA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Mimořádně rozsáhlé vyhledávání informace (práce s počítačem, vyhledávání ve spisech a archivech, související telefonické hovory, zpracování informace včetně </w:t>
            </w: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anonymizace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 informace v souladu s § 8a zákona č. 106/1999 Sb., apod.)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62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</w:t>
            </w:r>
            <w:r w:rsidR="00626265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40</w:t>
            </w: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 Kč/za každou i započatou hodinu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jednostranné kopie formátu A4 (černobílé)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oboustranné kopie formátu A4 (černobílé)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4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jednostranné kopie formátu A4 (barevné)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20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Pořízení oboustranné kopie formátu A4 (barevné)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30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Skenování – A4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 Kč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Ostatní mimořádné náklady (např. odborné posudky, cestovní náklady apod.)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sazba dle skutečných nákladů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Poštovné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dle platného ceníku poskytovatele poštovních služeb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6. 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Balné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20 Kč/zásilka</w:t>
            </w:r>
          </w:p>
        </w:tc>
      </w:tr>
      <w:tr w:rsidR="00FA4DE2" w:rsidRPr="00FA4DE2" w:rsidTr="00C051C3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C051C3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7</w:t>
            </w:r>
            <w:r w:rsidR="00FA4DE2"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V případě </w:t>
            </w: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anonymizace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 informace navíc sazba za vyhotovení potřebných </w:t>
            </w: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mezikopií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 xml:space="preserve"> dle sazby tohoto sazebníku úhrad, viz </w:t>
            </w:r>
            <w:proofErr w:type="spellStart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poř</w:t>
            </w:r>
            <w:proofErr w:type="spellEnd"/>
            <w:r w:rsidRPr="00FA4DE2"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  <w:t>. č. 2 a 3.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A4DE2" w:rsidRPr="00FA4DE2" w:rsidRDefault="00FA4DE2" w:rsidP="00FA4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753"/>
                <w:sz w:val="24"/>
                <w:szCs w:val="24"/>
                <w:lang w:eastAsia="cs-CZ"/>
              </w:rPr>
            </w:pPr>
          </w:p>
        </w:tc>
      </w:tr>
    </w:tbl>
    <w:p w:rsidR="00FA4DE2" w:rsidRPr="00FA4DE2" w:rsidRDefault="00FA4DE2" w:rsidP="00FA4DE2">
      <w:pPr>
        <w:spacing w:after="0"/>
        <w:jc w:val="both"/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</w:pP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V případě osobního převzetí informace nebude účtováno poštovné, viz </w:t>
      </w:r>
      <w:proofErr w:type="spellStart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poř</w:t>
      </w:r>
      <w:proofErr w:type="spellEnd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. č. 5 sazebníku úhrad.</w:t>
      </w:r>
    </w:p>
    <w:p w:rsidR="00FA4DE2" w:rsidRPr="00FA4DE2" w:rsidRDefault="00FA4DE2" w:rsidP="00FA4DE2">
      <w:pPr>
        <w:jc w:val="both"/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</w:pP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Sazby v sazebníku jsou stanoveny na základě aktuálních nákladů a odhadu jejich vývoje v příslušném účetním období podle platných účetních zásad v účetním období od </w:t>
      </w:r>
      <w:proofErr w:type="gramStart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01.01.20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20</w:t>
      </w:r>
      <w:proofErr w:type="gramEnd"/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do 31.12.20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20</w:t>
      </w: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. V případě, že nedojde ke změnám nákladů, platí tento sazebník i v následujícím účetním období, a to i opakovaně.</w:t>
      </w:r>
    </w:p>
    <w:p w:rsidR="00FB138C" w:rsidRPr="00FA4DE2" w:rsidRDefault="00FA4DE2" w:rsidP="00FA4DE2">
      <w:pPr>
        <w:jc w:val="both"/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</w:pPr>
      <w:r w:rsidRPr="00FA4DE2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Sazebník byl schválen usnesením 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zastupitelů obce Jiřice usnesením č</w:t>
      </w:r>
      <w:r w:rsidR="009E38DC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.</w:t>
      </w:r>
      <w:bookmarkStart w:id="0" w:name="_GoBack"/>
      <w:bookmarkEnd w:id="0"/>
      <w:r w:rsidR="009E38DC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 10/15/202 </w:t>
      </w:r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 xml:space="preserve">ze dne </w:t>
      </w:r>
      <w:proofErr w:type="gramStart"/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17.6.2020</w:t>
      </w:r>
      <w:proofErr w:type="gramEnd"/>
      <w:r w:rsidR="00997029">
        <w:rPr>
          <w:rFonts w:ascii="Times New Roman" w:eastAsia="Times New Roman" w:hAnsi="Times New Roman" w:cs="Times New Roman"/>
          <w:color w:val="424753"/>
          <w:sz w:val="24"/>
          <w:szCs w:val="24"/>
          <w:lang w:eastAsia="cs-CZ"/>
        </w:rPr>
        <w:t>.</w:t>
      </w:r>
    </w:p>
    <w:sectPr w:rsidR="00FB138C" w:rsidRPr="00FA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E2"/>
    <w:rsid w:val="00626265"/>
    <w:rsid w:val="00997029"/>
    <w:rsid w:val="009E38DC"/>
    <w:rsid w:val="009F78BC"/>
    <w:rsid w:val="00C051C3"/>
    <w:rsid w:val="00CD4D60"/>
    <w:rsid w:val="00FA4DE2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B1DB-1124-4016-8282-B7791BC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8BC"/>
  </w:style>
  <w:style w:type="paragraph" w:styleId="Nadpis1">
    <w:name w:val="heading 1"/>
    <w:basedOn w:val="Normln"/>
    <w:next w:val="Normln"/>
    <w:link w:val="Nadpis1Char"/>
    <w:uiPriority w:val="9"/>
    <w:qFormat/>
    <w:rsid w:val="009F7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78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78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7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F7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F78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F7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F78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F7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F7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78B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7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F78B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A4DE2"/>
    <w:rPr>
      <w:strike w:val="0"/>
      <w:dstrike w:val="0"/>
      <w:color w:val="355C7D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A4DE2"/>
    <w:rPr>
      <w:b/>
      <w:bCs/>
    </w:rPr>
  </w:style>
  <w:style w:type="paragraph" w:styleId="Normlnweb">
    <w:name w:val="Normal (Web)"/>
    <w:basedOn w:val="Normln"/>
    <w:uiPriority w:val="99"/>
    <w:unhideWhenUsed/>
    <w:rsid w:val="00FA4D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5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Ludmila</dc:creator>
  <cp:lastModifiedBy>Marie</cp:lastModifiedBy>
  <cp:revision>3</cp:revision>
  <cp:lastPrinted>2020-06-16T15:27:00Z</cp:lastPrinted>
  <dcterms:created xsi:type="dcterms:W3CDTF">2020-06-16T15:40:00Z</dcterms:created>
  <dcterms:modified xsi:type="dcterms:W3CDTF">2020-07-15T13:41:00Z</dcterms:modified>
</cp:coreProperties>
</file>